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12" w:rsidRDefault="00AC3D12" w:rsidP="00AC3D1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Лабораторная работа №5</w:t>
      </w:r>
    </w:p>
    <w:p w:rsidR="00AC3D12" w:rsidRDefault="00AC3D12" w:rsidP="00AC3D12">
      <w:pPr>
        <w:ind w:firstLine="567"/>
        <w:jc w:val="center"/>
        <w:rPr>
          <w:sz w:val="28"/>
          <w:szCs w:val="28"/>
        </w:rPr>
      </w:pPr>
    </w:p>
    <w:p w:rsidR="00AC3D12" w:rsidRPr="00FD0806" w:rsidRDefault="00294B3B" w:rsidP="00AC3D1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Уравнение диффузии</w:t>
      </w:r>
    </w:p>
    <w:p w:rsidR="00AC3D12" w:rsidRDefault="00AC3D12" w:rsidP="00AC3D12">
      <w:pPr>
        <w:pStyle w:val="a5"/>
        <w:spacing w:line="240" w:lineRule="auto"/>
        <w:jc w:val="both"/>
        <w:rPr>
          <w:szCs w:val="28"/>
        </w:rPr>
      </w:pPr>
    </w:p>
    <w:p w:rsidR="00AC3D12" w:rsidRDefault="00AC3D12" w:rsidP="00AC3D12">
      <w:pPr>
        <w:ind w:firstLine="567"/>
        <w:jc w:val="both"/>
        <w:rPr>
          <w:sz w:val="28"/>
          <w:szCs w:val="28"/>
        </w:rPr>
      </w:pPr>
      <w:r w:rsidRPr="00AC3D12">
        <w:rPr>
          <w:b/>
          <w:sz w:val="28"/>
          <w:szCs w:val="28"/>
        </w:rPr>
        <w:t>Цель</w:t>
      </w:r>
      <w:r>
        <w:rPr>
          <w:sz w:val="28"/>
          <w:szCs w:val="28"/>
        </w:rPr>
        <w:t>: Научиться решать параболические уравнения, в частности уравнение диффузии</w:t>
      </w:r>
    </w:p>
    <w:p w:rsidR="00AC3D12" w:rsidRDefault="00AC3D12" w:rsidP="00AC3D12">
      <w:pPr>
        <w:ind w:firstLine="567"/>
        <w:jc w:val="both"/>
        <w:rPr>
          <w:sz w:val="28"/>
          <w:szCs w:val="28"/>
        </w:rPr>
      </w:pPr>
    </w:p>
    <w:p w:rsidR="00AC3D12" w:rsidRPr="00AB3924" w:rsidRDefault="00AC3D12" w:rsidP="00AC3D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r w:rsidRPr="00AB3924">
        <w:rPr>
          <w:sz w:val="28"/>
          <w:szCs w:val="28"/>
        </w:rPr>
        <w:t xml:space="preserve">Найти решение уравнения диффузии в спае сплава медь-серебро  </w:t>
      </w:r>
      <w:r w:rsidRPr="00AB3924">
        <w:rPr>
          <w:position w:val="-22"/>
          <w:sz w:val="28"/>
          <w:szCs w:val="28"/>
        </w:rPr>
        <w:object w:dxaOrig="100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0pt" o:ole="">
            <v:imagedata r:id="rId4" o:title=""/>
          </v:shape>
          <o:OLEObject Type="Embed" ProgID="Equation.3" ShapeID="_x0000_i1025" DrawAspect="Content" ObjectID="_1451085147" r:id="rId5"/>
        </w:object>
      </w:r>
      <w:r w:rsidRPr="00AB3924">
        <w:rPr>
          <w:sz w:val="28"/>
          <w:szCs w:val="28"/>
        </w:rPr>
        <w:t>, удовлетворяющее условиям:</w:t>
      </w:r>
    </w:p>
    <w:p w:rsidR="00AC3D12" w:rsidRPr="00AB3924" w:rsidRDefault="00AC3D12" w:rsidP="00AC3D12">
      <w:pPr>
        <w:ind w:firstLine="1416"/>
        <w:jc w:val="both"/>
        <w:rPr>
          <w:sz w:val="28"/>
          <w:szCs w:val="28"/>
        </w:rPr>
      </w:pPr>
      <w:r w:rsidRPr="00AB3924">
        <w:rPr>
          <w:position w:val="-10"/>
          <w:sz w:val="28"/>
          <w:szCs w:val="28"/>
        </w:rPr>
        <w:object w:dxaOrig="1319" w:dyaOrig="280">
          <v:shape id="_x0000_i1026" type="#_x0000_t75" style="width:66pt;height:14.25pt" o:ole="">
            <v:imagedata r:id="rId6" o:title=""/>
          </v:shape>
          <o:OLEObject Type="Embed" ProgID="Equation.3" ShapeID="_x0000_i1026" DrawAspect="Content" ObjectID="_1451085148" r:id="rId7"/>
        </w:object>
      </w:r>
      <w:r w:rsidRPr="00AB3924">
        <w:rPr>
          <w:sz w:val="28"/>
          <w:szCs w:val="28"/>
        </w:rPr>
        <w:t xml:space="preserve"> – представляет собой функцию, линейно убывающую от 1 до 0</w:t>
      </w:r>
      <w:r w:rsidRPr="00AB3924">
        <w:rPr>
          <w:sz w:val="28"/>
          <w:szCs w:val="28"/>
        </w:rPr>
        <w:tab/>
        <w:t xml:space="preserve"> </w:t>
      </w:r>
      <w:r w:rsidRPr="00AB3924">
        <w:rPr>
          <w:sz w:val="28"/>
          <w:szCs w:val="28"/>
        </w:rPr>
        <w:tab/>
        <w:t xml:space="preserve">для    0 ≤ </w:t>
      </w:r>
      <w:r w:rsidRPr="00AB3924">
        <w:rPr>
          <w:i/>
          <w:sz w:val="28"/>
          <w:szCs w:val="28"/>
          <w:lang w:val="en-US"/>
        </w:rPr>
        <w:t>t</w:t>
      </w:r>
      <w:r w:rsidRPr="00AB3924">
        <w:rPr>
          <w:sz w:val="28"/>
          <w:szCs w:val="28"/>
        </w:rPr>
        <w:t xml:space="preserve"> ≤ 2 секунд,</w:t>
      </w:r>
    </w:p>
    <w:p w:rsidR="00AC3D12" w:rsidRPr="00AB3924" w:rsidRDefault="00AC3D12" w:rsidP="00AC3D12">
      <w:pPr>
        <w:ind w:left="1416"/>
        <w:jc w:val="both"/>
        <w:rPr>
          <w:sz w:val="28"/>
          <w:szCs w:val="28"/>
        </w:rPr>
      </w:pPr>
      <w:r w:rsidRPr="00AB3924">
        <w:rPr>
          <w:position w:val="-10"/>
          <w:sz w:val="28"/>
          <w:szCs w:val="28"/>
        </w:rPr>
        <w:object w:dxaOrig="880" w:dyaOrig="280">
          <v:shape id="_x0000_i1027" type="#_x0000_t75" style="width:44.25pt;height:14.25pt" o:ole="">
            <v:imagedata r:id="rId8" o:title=""/>
          </v:shape>
          <o:OLEObject Type="Embed" ProgID="Equation.3" ShapeID="_x0000_i1027" DrawAspect="Content" ObjectID="_1451085149" r:id="rId9"/>
        </w:object>
      </w:r>
      <w:r w:rsidRPr="00AB3924">
        <w:rPr>
          <w:sz w:val="28"/>
          <w:szCs w:val="28"/>
        </w:rPr>
        <w:t xml:space="preserve"> </w:t>
      </w:r>
      <w:r w:rsidRPr="00AB3924">
        <w:rPr>
          <w:sz w:val="28"/>
          <w:szCs w:val="28"/>
        </w:rPr>
        <w:tab/>
      </w:r>
      <w:r w:rsidRPr="00AB3924">
        <w:rPr>
          <w:sz w:val="28"/>
          <w:szCs w:val="28"/>
        </w:rPr>
        <w:tab/>
        <w:t xml:space="preserve">для    0 ≤ </w:t>
      </w:r>
      <w:r w:rsidRPr="00AB3924">
        <w:rPr>
          <w:i/>
          <w:sz w:val="28"/>
          <w:szCs w:val="28"/>
          <w:lang w:val="en-US"/>
        </w:rPr>
        <w:t>x</w:t>
      </w:r>
      <w:r w:rsidRPr="00AB3924">
        <w:rPr>
          <w:sz w:val="28"/>
          <w:szCs w:val="28"/>
        </w:rPr>
        <w:t xml:space="preserve"> ≤ </w:t>
      </w:r>
      <w:smartTag w:uri="urn:schemas-microsoft-com:office:smarttags" w:element="metricconverter">
        <w:smartTagPr>
          <w:attr w:name="ProductID" w:val="0.5 см"/>
        </w:smartTagPr>
        <w:r w:rsidRPr="00AB3924">
          <w:rPr>
            <w:sz w:val="28"/>
            <w:szCs w:val="28"/>
          </w:rPr>
          <w:t>0.5 см</w:t>
        </w:r>
      </w:smartTag>
      <w:r w:rsidRPr="00AB3924">
        <w:rPr>
          <w:sz w:val="28"/>
          <w:szCs w:val="28"/>
          <w:lang w:val="en-US"/>
        </w:rPr>
        <w:t xml:space="preserve"> [</w:t>
      </w:r>
      <w:r w:rsidRPr="00AB3924">
        <w:rPr>
          <w:sz w:val="28"/>
          <w:szCs w:val="28"/>
        </w:rPr>
        <w:t>9</w:t>
      </w:r>
      <w:r w:rsidRPr="00AB3924">
        <w:rPr>
          <w:sz w:val="28"/>
          <w:szCs w:val="28"/>
          <w:lang w:val="en-US"/>
        </w:rPr>
        <w:t>]</w:t>
      </w:r>
      <w:r w:rsidRPr="00AB3924">
        <w:rPr>
          <w:sz w:val="28"/>
          <w:szCs w:val="28"/>
        </w:rPr>
        <w:t xml:space="preserve">. </w:t>
      </w:r>
    </w:p>
    <w:p w:rsidR="00AC3D12" w:rsidRPr="00AB3924" w:rsidRDefault="00AC3D12" w:rsidP="00AC3D12">
      <w:pPr>
        <w:jc w:val="center"/>
        <w:rPr>
          <w:sz w:val="28"/>
          <w:szCs w:val="28"/>
        </w:rPr>
      </w:pPr>
    </w:p>
    <w:p w:rsidR="00AC3D12" w:rsidRPr="00AB3924" w:rsidRDefault="00AC3D12" w:rsidP="00AC3D12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314825" cy="4854179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854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D12" w:rsidRPr="00AB3924" w:rsidRDefault="00AC3D12" w:rsidP="00AC3D12">
      <w:pPr>
        <w:jc w:val="center"/>
        <w:rPr>
          <w:sz w:val="28"/>
          <w:szCs w:val="28"/>
        </w:rPr>
      </w:pPr>
    </w:p>
    <w:p w:rsidR="00AC3D12" w:rsidRPr="00AB3924" w:rsidRDefault="00AC3D12" w:rsidP="00AC3D12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4038747" cy="307657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747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D12" w:rsidRPr="00AB3924" w:rsidRDefault="00AC3D12" w:rsidP="00AC3D12">
      <w:pPr>
        <w:jc w:val="center"/>
        <w:rPr>
          <w:sz w:val="28"/>
          <w:szCs w:val="28"/>
        </w:rPr>
      </w:pPr>
    </w:p>
    <w:p w:rsidR="00AC3D12" w:rsidRPr="00AB3924" w:rsidRDefault="00AC3D12" w:rsidP="00AC3D12">
      <w:pPr>
        <w:jc w:val="center"/>
        <w:rPr>
          <w:sz w:val="28"/>
          <w:szCs w:val="28"/>
        </w:rPr>
      </w:pPr>
    </w:p>
    <w:p w:rsidR="00AC3D12" w:rsidRPr="00AB3924" w:rsidRDefault="00AC3D12" w:rsidP="00AC3D12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1828800" cy="184785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924">
        <w:rPr>
          <w:sz w:val="28"/>
          <w:szCs w:val="28"/>
        </w:rPr>
        <w:t xml:space="preserve">   </w:t>
      </w: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1952625" cy="17526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D12" w:rsidRPr="00AB3924" w:rsidRDefault="00AC3D12" w:rsidP="00AC3D12">
      <w:pPr>
        <w:jc w:val="center"/>
        <w:rPr>
          <w:sz w:val="28"/>
          <w:szCs w:val="28"/>
        </w:rPr>
      </w:pPr>
    </w:p>
    <w:p w:rsidR="00AC3D12" w:rsidRPr="00AB3924" w:rsidRDefault="00AC3D12" w:rsidP="00AC3D12">
      <w:pPr>
        <w:jc w:val="center"/>
        <w:rPr>
          <w:sz w:val="28"/>
          <w:szCs w:val="28"/>
        </w:rPr>
      </w:pP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3D12"/>
    <w:rsid w:val="000C6B93"/>
    <w:rsid w:val="00294B3B"/>
    <w:rsid w:val="00331BA8"/>
    <w:rsid w:val="004D13AF"/>
    <w:rsid w:val="006F19FF"/>
    <w:rsid w:val="00AC3D12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D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D1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 Indent"/>
    <w:basedOn w:val="a"/>
    <w:link w:val="a6"/>
    <w:rsid w:val="00AC3D12"/>
    <w:pPr>
      <w:spacing w:line="360" w:lineRule="auto"/>
      <w:ind w:firstLine="567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AC3D12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2014-01-12T19:38:00Z</dcterms:created>
  <dcterms:modified xsi:type="dcterms:W3CDTF">2014-01-12T20:22:00Z</dcterms:modified>
</cp:coreProperties>
</file>